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DD" w:rsidRPr="004D0EDD" w:rsidRDefault="004D0EDD" w:rsidP="004D0EDD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Pr="004D0ED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Добро пожаловать в Казань! (</w:t>
      </w:r>
      <w:proofErr w:type="spellStart"/>
      <w:r w:rsidRPr="004D0ED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пт-вс</w:t>
      </w:r>
      <w:proofErr w:type="spellEnd"/>
      <w:r w:rsidRPr="004D0ED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) (май-сентябрь) </w:t>
      </w:r>
      <w:r w:rsidRPr="004D0E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дня/2 ночи</w:t>
      </w:r>
    </w:p>
    <w:p w:rsidR="0044103D" w:rsidRPr="00893B02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44103D" w:rsidRPr="004B1F4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4103D" w:rsidRPr="00A34A3F" w:rsidRDefault="0072168C" w:rsidP="004D0ED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34A3F">
        <w:rPr>
          <w:rFonts w:ascii="Arial" w:hAnsi="Arial" w:cs="Arial"/>
          <w:b/>
          <w:sz w:val="24"/>
          <w:szCs w:val="24"/>
        </w:rPr>
        <w:t xml:space="preserve">Казань </w:t>
      </w:r>
      <w:r w:rsidR="0044103D" w:rsidRPr="00A34A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4103D" w:rsidRPr="00A34A3F">
        <w:rPr>
          <w:rFonts w:ascii="Arial" w:hAnsi="Arial" w:cs="Arial"/>
          <w:b/>
          <w:sz w:val="24"/>
          <w:szCs w:val="24"/>
        </w:rPr>
        <w:t xml:space="preserve"> </w:t>
      </w:r>
      <w:r w:rsidR="001C159F" w:rsidRPr="00A34A3F">
        <w:rPr>
          <w:rFonts w:ascii="Arial" w:hAnsi="Arial" w:cs="Arial"/>
          <w:b/>
          <w:sz w:val="24"/>
          <w:szCs w:val="24"/>
        </w:rPr>
        <w:t xml:space="preserve">Казанский Кремль </w:t>
      </w:r>
      <w:r w:rsidR="001C159F" w:rsidRPr="00A34A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C159F" w:rsidRPr="00A34A3F">
        <w:rPr>
          <w:b/>
          <w:sz w:val="24"/>
          <w:szCs w:val="24"/>
        </w:rPr>
        <w:t xml:space="preserve"> </w:t>
      </w:r>
      <w:r w:rsidR="001C7512" w:rsidRPr="001C7512">
        <w:rPr>
          <w:rFonts w:ascii="Arial" w:hAnsi="Arial" w:cs="Arial"/>
          <w:b/>
          <w:sz w:val="24"/>
          <w:szCs w:val="24"/>
        </w:rPr>
        <w:t>Казанский</w:t>
      </w:r>
      <w:r w:rsidR="001C7512">
        <w:rPr>
          <w:b/>
          <w:sz w:val="24"/>
          <w:szCs w:val="24"/>
        </w:rPr>
        <w:t xml:space="preserve"> </w:t>
      </w:r>
      <w:r w:rsidR="00A34A3F" w:rsidRPr="00A34A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Богородицкий мужской монастырь — </w:t>
      </w:r>
      <w:r w:rsidR="00A34A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Казань </w:t>
      </w:r>
      <w:r w:rsidR="00A34A3F" w:rsidRPr="00A34A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Свияжск (по желанию за доп. плату) —</w:t>
      </w:r>
      <w:r w:rsidR="00A34A3F" w:rsidRPr="00A34A3F">
        <w:rPr>
          <w:b/>
          <w:sz w:val="24"/>
          <w:szCs w:val="24"/>
        </w:rPr>
        <w:t xml:space="preserve"> </w:t>
      </w:r>
      <w:r w:rsidR="00A34A3F" w:rsidRPr="00A34A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Дом Бая (по желанию за доп. плату) — </w:t>
      </w:r>
      <w:r w:rsidR="00A34A3F" w:rsidRPr="00A34A3F">
        <w:rPr>
          <w:rFonts w:ascii="Arial" w:hAnsi="Arial" w:cs="Arial"/>
          <w:b/>
          <w:sz w:val="24"/>
          <w:szCs w:val="24"/>
        </w:rPr>
        <w:t>Раифский Богородицкий мужской монастырь</w:t>
      </w:r>
      <w:r w:rsidR="00A34A3F" w:rsidRPr="00A34A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159F" w:rsidRPr="00A34A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1C159F" w:rsidRPr="00A34A3F">
        <w:rPr>
          <w:rFonts w:ascii="Arial" w:hAnsi="Arial" w:cs="Arial"/>
          <w:b/>
          <w:sz w:val="24"/>
          <w:szCs w:val="24"/>
        </w:rPr>
        <w:t>Казань*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1D79FA" w:rsidTr="004D0EDD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Самостоятельное прибытие в гостиницу.</w:t>
            </w: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Трансфер до гостиницы бронируется заранее и предоставляется за дополнительную плату:</w:t>
            </w:r>
          </w:p>
          <w:p w:rsidR="00B5023F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• </w:t>
            </w:r>
            <w:r w:rsidRPr="00D706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индивидуальный трансфер с вокзала/ аэропорта</w:t>
            </w: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(от 1250/2100 рублей за легковой автомобиль </w:t>
            </w:r>
            <w:r w:rsidRPr="00D706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 3 человек)</w:t>
            </w: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Время выезда на программу из отеля фиксированное.</w:t>
            </w: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706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Гарантированное размещение в гостинице после 15:00. Свои вещи Вы можете оставить бесплатно в камере хранения гостиницы.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11:45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Выезд на экскурсионную программу из гостиницы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Давыдов»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(ул. Н. Назарбаева д.35А)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12:00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Выезд на экскурсионную программу из гостиницы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«Корстон» (ул. Ершова д.1А)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12:20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Выезд на экскурсионную программу из гостиницы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IT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Park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»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(ул. Петербургская д.52)</w:t>
            </w:r>
          </w:p>
          <w:p w:rsid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туристы, проживающие в отелях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«Биляр Палас», «Парк Отель», «Гранд Отель», «Сулейман Палас»,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встречаются с экскурсоводом в холле отеля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IT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Park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 (ул. Петербургская д.52)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12:35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Выезд на экскурсионную программу из гостиницы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«Ногай»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(ул. Профсоюзная д.16 Б)</w:t>
            </w:r>
          </w:p>
          <w:p w:rsid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туристы, проживающие в отелях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«Азимут», «Татарстан»,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встречаются с экскурсоводом у входа в отель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«Ногай» (ул. Профсоюзная д.16Б)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12:45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Выезд на экскурсионную программу из гостиницы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«Кристалл» (ул. Р. Яхина д.8)</w:t>
            </w:r>
          </w:p>
          <w:p w:rsid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D7065B">
              <w:rPr>
                <w:rFonts w:ascii="Arial" w:hAnsi="Arial" w:cs="Arial"/>
                <w:bCs/>
                <w:sz w:val="18"/>
                <w:szCs w:val="18"/>
              </w:rPr>
              <w:t>туристы, проживающие в отеле</w:t>
            </w:r>
            <w:r w:rsidRPr="004D0E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«Волга», а также прибывающие на ж/д вокзал «Казань Пассажирская» и опаздывающие на встречу в свой отель, встречаются с экскурсоводом в холле отеля «Кристалл»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(ул. Р. Яхина д.8)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13:00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Выезд на экскурсионную программу из гостиницы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«Амакс Сафар»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(ул. Односторонка Гривки д. 1)</w:t>
            </w:r>
          </w:p>
          <w:p w:rsid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D7065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туристы, проживающие в отеле «Релита», встречаются с экскурсоводом в холле отеля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«Амакс Сафар» (ул. Односторонка Гривки д.1)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случае опоздания туристов к выезду на экскурсионную программу, просим срочно связаться по телефону экстренной связи для согласования места встречи с группой: </w:t>
            </w:r>
            <w:r w:rsidRPr="004D0ED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+7 965 580 20 80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Продажа дополнительных экскурсий, которые Вы можете приобрести по желанию.</w:t>
            </w: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13:45 </w:t>
            </w: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 в кафе или ресторане города.</w:t>
            </w: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06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Интерактивная программа «</w:t>
            </w:r>
            <w:r w:rsidRPr="00D706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Якын дуслар</w:t>
            </w:r>
            <w:r w:rsidRPr="00D706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погрузит вас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</w:t>
            </w: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15:00 </w:t>
            </w:r>
            <w:r w:rsidRPr="00D706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7321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«Белокаменная крепость». </w:t>
            </w: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 знаменитая «падающая» башня ханши Сююмбике.</w:t>
            </w: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16:45 Казанская Святыня.</w:t>
            </w: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Посещение Казанского Богородицкого мужского монастыря, история которого неразрывно связана с обретением, прославлением и почитанием в России чудотворной Казанской иконы Божией Матери. После 1579 года – Казань святое место Руси, где сама Матерь Божия вдруг явила величайшую милость. Казанская икона… Кто же не знал ее в России? Эта икона является одной из наиболее почитаемых в Русской Церкви. Ей молятся, к ней обращаются с просьбами. При этом мало кто задается вопросом, какой путь проделала чудотворная икона и откуда она к нам пришла?</w:t>
            </w:r>
          </w:p>
          <w:p w:rsidR="004D0EDD" w:rsidRPr="007321D7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1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Почти сто лет назад, в 1932 году, Казань потеряла один из своих главных объектов – Собор Казанской иконы Божией Матери. Но теперь спустя годы собор возведен на месте обретения чудотворного образа, «вернулся» на свое историческое место, в своем прежнем облике. И трудно переоценить духовное значение такого воссоздания.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17:30 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 гостиницу. Свободное время.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103D" w:rsidRDefault="004D0EDD" w:rsidP="00B75E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Style w:val="s10"/>
                <w:rFonts w:ascii="Arial" w:hAnsi="Arial" w:cs="Arial"/>
                <w:b/>
                <w:bCs/>
                <w:sz w:val="18"/>
                <w:szCs w:val="18"/>
              </w:rPr>
              <w:t>20:30 За доп. плату: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D706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Автобусная вечерняя экскурсия по городу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«Огни Казани»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Стоимость экскурсии </w:t>
            </w:r>
            <w:r w:rsidRPr="004D0ED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1500 рублей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туриста </w:t>
            </w:r>
            <w:r w:rsidRPr="00D7065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(экскурсия состоится при наборе минимум 10 человек).</w:t>
            </w:r>
          </w:p>
          <w:p w:rsidR="004D0EDD" w:rsidRPr="00B75E17" w:rsidRDefault="004D0EDD" w:rsidP="00B75E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0EDD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0EDD" w:rsidRPr="004D0EDD" w:rsidRDefault="004D0ED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07:00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>Завтрак в гостинице. Встреча с экскурсоводом в холле гостиницы.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08:05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</w:rPr>
              <w:t>«Давыдов» (ул. Н. Назарбаева д.35А)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Pr="00D7065B" w:rsidRDefault="004D0EDD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08:15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</w:rPr>
              <w:t xml:space="preserve">«Корстон» (ул. Ершова д.1А) 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08:25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D7065B">
              <w:rPr>
                <w:rFonts w:ascii="Arial" w:hAnsi="Arial" w:cs="Arial"/>
                <w:b/>
                <w:sz w:val="18"/>
                <w:szCs w:val="18"/>
              </w:rPr>
              <w:t>It</w:t>
            </w:r>
            <w:proofErr w:type="spellEnd"/>
            <w:r w:rsidRPr="00D7065B">
              <w:rPr>
                <w:rFonts w:ascii="Arial" w:hAnsi="Arial" w:cs="Arial"/>
                <w:b/>
                <w:sz w:val="18"/>
                <w:szCs w:val="18"/>
              </w:rPr>
              <w:t>-парк» (ул. Петербургская д.52)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08:35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</w:rPr>
              <w:t>«Ногай» (ул. Профсоюзная д.16Б)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Pr="00D7065B" w:rsidRDefault="004D0EDD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08:45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</w:rPr>
              <w:t>«Кристалл» (ул. Р. Яхина д.8)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Pr="00D7065B" w:rsidRDefault="004D0EDD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</w:rPr>
              <w:t>«Амакс Сафар» (ул. Односторонка Гривки д.1)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D7065B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4D0EDD">
              <w:rPr>
                <w:rFonts w:ascii="Arial" w:hAnsi="Arial" w:cs="Arial"/>
                <w:b/>
                <w:sz w:val="18"/>
                <w:szCs w:val="18"/>
              </w:rPr>
              <w:t> «Легенды и тайны тысячелетней Казани».</w:t>
            </w:r>
            <w:r w:rsidRPr="004D0EDD">
              <w:rPr>
                <w:rFonts w:ascii="Arial" w:hAnsi="Arial" w:cs="Arial"/>
                <w:sz w:val="18"/>
                <w:szCs w:val="18"/>
              </w:rPr>
              <w:t> 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авылым», новый театр кукол, Казанский университет, площадь Свободы — культурный и административный центр Казани.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Окончание программы тура. 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D7065B">
              <w:rPr>
                <w:rFonts w:ascii="Arial" w:hAnsi="Arial" w:cs="Arial"/>
                <w:b/>
                <w:sz w:val="18"/>
                <w:szCs w:val="18"/>
              </w:rPr>
              <w:t>Свободное время в центре города или дополнительные экскурсии:</w:t>
            </w:r>
          </w:p>
          <w:p w:rsidR="00D7065B" w:rsidRPr="00D7065B" w:rsidRDefault="00D7065B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За доп. плату: Речная экскурсия на остров-град Свияжск.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12:15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>Причал «Казан».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sz w:val="18"/>
                <w:szCs w:val="18"/>
              </w:rPr>
              <w:t>Посадка на теплоход.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>Отправление т/х на речную экскурсию в Свияжск.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>Прибытие т/х в Свияжск.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D7065B">
              <w:rPr>
                <w:rFonts w:ascii="Arial" w:hAnsi="Arial" w:cs="Arial"/>
                <w:b/>
                <w:sz w:val="18"/>
                <w:szCs w:val="18"/>
              </w:rPr>
              <w:t>Экскурсия </w:t>
            </w:r>
            <w:r w:rsidRPr="004D0EDD">
              <w:rPr>
                <w:rFonts w:ascii="Arial" w:hAnsi="Arial" w:cs="Arial"/>
                <w:b/>
                <w:sz w:val="18"/>
                <w:szCs w:val="18"/>
              </w:rPr>
              <w:t>«Цитадель завоевателя»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 - остров-град Свияжск. 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«Всех Скорбящих Радость»,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— откуда открывается вид на водные просторы и Услонские горы. 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Pr="00D7065B" w:rsidRDefault="004D0EDD" w:rsidP="004D0EDD">
            <w:pPr>
              <w:pStyle w:val="a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7065B">
              <w:rPr>
                <w:rFonts w:ascii="Arial" w:hAnsi="Arial" w:cs="Arial"/>
                <w:b/>
                <w:i/>
                <w:sz w:val="18"/>
                <w:szCs w:val="18"/>
              </w:rPr>
              <w:t>В ходе экскурсии предусмотрено свободное время (самостоятельно: музеи, сувенирные лавки, обед)</w:t>
            </w:r>
            <w:r w:rsidR="00D7065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sz w:val="18"/>
                <w:szCs w:val="18"/>
              </w:rPr>
              <w:t xml:space="preserve">Стоимость экскурсии 3400 рублей с туриста </w:t>
            </w:r>
            <w:r w:rsidRPr="00D7065B">
              <w:rPr>
                <w:rFonts w:ascii="Arial" w:hAnsi="Arial" w:cs="Arial"/>
                <w:b/>
                <w:color w:val="FF0000"/>
                <w:sz w:val="18"/>
                <w:szCs w:val="18"/>
              </w:rPr>
              <w:t>(экскурсия состоится при наборе группы).</w:t>
            </w: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Pr="00A34A3F" w:rsidRDefault="004D0EDD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A34A3F">
              <w:rPr>
                <w:rFonts w:ascii="Arial" w:hAnsi="Arial" w:cs="Arial"/>
                <w:b/>
                <w:sz w:val="18"/>
                <w:szCs w:val="18"/>
              </w:rPr>
              <w:t>В случае невозможности проведения теплоходной экскурсии: Автобусная экскурсия на остров-град Свияжск.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sz w:val="18"/>
                <w:szCs w:val="18"/>
              </w:rPr>
              <w:t>Стоимость экскурсии 2500 рублей с туриста.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>Отправление т/х в Казань.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19:30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</w:rPr>
              <w:t>Прибытие т/х на причал «Казан». Свободное время.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4D0EDD">
              <w:rPr>
                <w:rFonts w:ascii="Arial" w:hAnsi="Arial" w:cs="Arial"/>
                <w:b/>
                <w:sz w:val="18"/>
                <w:szCs w:val="18"/>
              </w:rPr>
              <w:t xml:space="preserve"> 20:30 до 22:00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0EDD">
              <w:rPr>
                <w:rFonts w:ascii="Arial" w:hAnsi="Arial" w:cs="Arial"/>
                <w:b/>
                <w:sz w:val="18"/>
                <w:szCs w:val="18"/>
              </w:rPr>
              <w:t xml:space="preserve">За доп. плату: </w:t>
            </w:r>
            <w:r w:rsidRPr="00D7065B">
              <w:rPr>
                <w:rFonts w:ascii="Arial" w:hAnsi="Arial" w:cs="Arial"/>
                <w:b/>
                <w:sz w:val="18"/>
                <w:szCs w:val="18"/>
              </w:rPr>
              <w:t>Авторская интерактивная программа «</w:t>
            </w:r>
            <w:r w:rsidRPr="004D0EDD">
              <w:rPr>
                <w:rFonts w:ascii="Arial" w:hAnsi="Arial" w:cs="Arial"/>
                <w:b/>
                <w:sz w:val="18"/>
                <w:szCs w:val="18"/>
              </w:rPr>
              <w:t>Гостеприимный дом Бая»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D0EDD">
              <w:rPr>
                <w:rFonts w:ascii="Arial" w:hAnsi="Arial" w:cs="Arial"/>
                <w:sz w:val="18"/>
                <w:szCs w:val="18"/>
              </w:rPr>
              <w:t xml:space="preserve"> Всех гостей Казани непременно приглашаем в гости, в главный дом татарского села — дом Бая. Состоятельные хозяева дома — Эбика и Бабай раскроют множество секретов из уклада жизни, обычаев и традиций татарского народа. За столом, за сытным обедом из национальных блюд (азу, треугольник, кыстыбый, кош теле, чак-чак) дорогим гостям Эбика и Бабай расскажут о любимых блюдах татарского народа через сказания и легенды. Увлекательные рассказ в музыкальном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 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Pr="00D7065B" w:rsidRDefault="004D0EDD" w:rsidP="004D0EDD">
            <w:pPr>
              <w:pStyle w:val="a5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D0EDD">
              <w:rPr>
                <w:rFonts w:ascii="Arial" w:hAnsi="Arial" w:cs="Arial"/>
                <w:sz w:val="18"/>
                <w:szCs w:val="18"/>
              </w:rPr>
              <w:lastRenderedPageBreak/>
              <w:t xml:space="preserve">Стоимость программы: 2600 рублей взрослый, 2400 рублей детский до 14 лет, 1000 рублей дети до 6 лет. </w:t>
            </w:r>
            <w:r w:rsidRPr="00D7065B">
              <w:rPr>
                <w:rFonts w:ascii="Arial" w:hAnsi="Arial" w:cs="Arial"/>
                <w:b/>
                <w:color w:val="FF0000"/>
                <w:sz w:val="18"/>
                <w:szCs w:val="18"/>
              </w:rPr>
              <w:t>(Интерактив состоится при наборе минимум 15 человек).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D0EDD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72168C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07:00</w:t>
            </w: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ab/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>Завтрак в гостинице. Освобождение номеров. Встреча с экскурсоводом в холле гостиницы (с вещами).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08:05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>Выезд на экскурсионную пр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ограмму из гостиницы</w:t>
            </w:r>
            <w:r w:rsidRPr="00D7065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«Давыдов» (ул. Н. Назарбаева д.35А)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08:15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«Корстон» (ул. Ершова д.1А)</w:t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08:25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</w:t>
            </w:r>
            <w:r w:rsidRPr="00D7065B">
              <w:rPr>
                <w:rFonts w:ascii="Arial" w:hAnsi="Arial" w:cs="Arial"/>
                <w:b/>
                <w:sz w:val="18"/>
                <w:szCs w:val="18"/>
                <w:lang w:val="en-US" w:eastAsia="ru-RU"/>
              </w:rPr>
              <w:t>It</w:t>
            </w:r>
            <w:r w:rsidRPr="00D7065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-парк» (ул. Петербургская д.52)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08:35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«Ногай» (ул. Профсоюзная д.16Б)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08:45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«Кристалл» (ул. Р. Яхина д.8)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Pr="00D7065B" w:rsidRDefault="004D0EDD" w:rsidP="004D0EDD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09:00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Выезд на экскурсионную программу из гостиницы </w:t>
            </w:r>
            <w:r w:rsidRPr="00D7065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«Амакс Сафар» (ул. Односторонка Гривки д.1)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10:00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r w:rsidRPr="00D7065B">
              <w:rPr>
                <w:rFonts w:ascii="Arial" w:hAnsi="Arial" w:cs="Arial"/>
                <w:b/>
                <w:sz w:val="18"/>
                <w:szCs w:val="18"/>
              </w:rPr>
              <w:t>Загородная экскурсия</w:t>
            </w:r>
            <w:r w:rsidRPr="004D0EDD">
              <w:rPr>
                <w:rFonts w:ascii="Arial" w:hAnsi="Arial" w:cs="Arial"/>
                <w:sz w:val="18"/>
                <w:szCs w:val="18"/>
              </w:rPr>
              <w:t> </w:t>
            </w:r>
            <w:bookmarkEnd w:id="0"/>
            <w:r w:rsidRPr="004D0EDD">
              <w:rPr>
                <w:rFonts w:ascii="Arial" w:hAnsi="Arial" w:cs="Arial"/>
                <w:b/>
                <w:bCs/>
                <w:sz w:val="18"/>
                <w:szCs w:val="18"/>
              </w:rPr>
              <w:t>«Овеянная легендами земля»</w:t>
            </w:r>
            <w:r w:rsidRPr="004D0EDD">
              <w:rPr>
                <w:rFonts w:ascii="Arial" w:hAnsi="Arial" w:cs="Arial"/>
                <w:sz w:val="18"/>
                <w:szCs w:val="18"/>
              </w:rPr>
              <w:t> в Раифский Богородицкий мужской монастырь, расположенный в 30 км. от Казани, в заповедном лесу, на берегу дивной красоты озера. Монастырь основан в 17 веке. Его архитектурный ансамбль –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освященный патриархом святой источник.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>В ходе экскурсии предусмотрено свободное время (сувенирные лавки, обед)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13:00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Выезд в Казань.</w:t>
            </w: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14:00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4D0EDD">
              <w:rPr>
                <w:rFonts w:ascii="Arial" w:hAnsi="Arial" w:cs="Arial"/>
                <w:sz w:val="18"/>
                <w:szCs w:val="18"/>
                <w:lang w:eastAsia="ru-RU"/>
              </w:rPr>
              <w:t>Окончание программы. Прибытие на ж/д вокзал или свободное время в центре города.</w:t>
            </w:r>
          </w:p>
          <w:p w:rsidR="0044103D" w:rsidRPr="004D0EDD" w:rsidRDefault="004D0EDD" w:rsidP="00B502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02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4103D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4D0EDD" w:rsidRPr="004D0EDD" w:rsidRDefault="0044103D" w:rsidP="007350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4D0EDD">
              <w:rPr>
                <w:rFonts w:ascii="Arial" w:hAnsi="Arial" w:cs="Arial"/>
                <w:sz w:val="18"/>
                <w:szCs w:val="18"/>
              </w:rPr>
              <w:t>проживание в выбранной гостинице</w:t>
            </w:r>
            <w:r w:rsidR="0073502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C159F">
              <w:rPr>
                <w:rFonts w:ascii="Arial" w:hAnsi="Arial" w:cs="Arial"/>
                <w:sz w:val="18"/>
                <w:szCs w:val="18"/>
              </w:rPr>
              <w:t xml:space="preserve"> (завтраки «шведский стол»)</w:t>
            </w:r>
            <w:r w:rsidR="00C815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</w:t>
            </w:r>
            <w:r w:rsidR="0073502F">
              <w:rPr>
                <w:rFonts w:ascii="Arial" w:hAnsi="Arial" w:cs="Arial"/>
                <w:sz w:val="18"/>
                <w:szCs w:val="18"/>
              </w:rPr>
              <w:t>ое и экскурсионное обслуживание, включая в</w:t>
            </w:r>
            <w:r w:rsidR="0073502F" w:rsidRPr="00C8150D">
              <w:rPr>
                <w:rFonts w:ascii="Arial" w:hAnsi="Arial" w:cs="Arial"/>
                <w:sz w:val="18"/>
                <w:szCs w:val="18"/>
              </w:rPr>
              <w:t>ходные бил</w:t>
            </w:r>
            <w:r w:rsidR="0073502F">
              <w:rPr>
                <w:rFonts w:ascii="Arial" w:hAnsi="Arial" w:cs="Arial"/>
                <w:sz w:val="18"/>
                <w:szCs w:val="18"/>
              </w:rPr>
              <w:t xml:space="preserve">еты в объекты показа </w:t>
            </w:r>
            <w:r w:rsidRPr="00CE42E2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44103D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1D79FA" w:rsidRDefault="0044103D" w:rsidP="0072168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2168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FE08EC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E08EC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5023F" w:rsidRPr="001C159F" w:rsidRDefault="00B5023F" w:rsidP="004D0E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D0EDD" w:rsidRDefault="004D0EDD" w:rsidP="004D0ED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 желанию дополнительно оплачиваются:</w:t>
            </w:r>
          </w:p>
          <w:p w:rsidR="004D0EDD" w:rsidRPr="004D0EDD" w:rsidRDefault="004D0EDD" w:rsidP="004D0ED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C159F" w:rsidRDefault="001C159F" w:rsidP="004D0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="00C8150D" w:rsidRPr="004D0EDD">
              <w:rPr>
                <w:rFonts w:ascii="Arial" w:hAnsi="Arial" w:cs="Arial"/>
                <w:b/>
                <w:sz w:val="18"/>
                <w:szCs w:val="18"/>
              </w:rPr>
              <w:t>аушники для экскурсий — радиогиды</w:t>
            </w:r>
            <w:r w:rsidR="00C8150D" w:rsidRPr="004D0EDD">
              <w:rPr>
                <w:rFonts w:ascii="Arial" w:hAnsi="Arial" w:cs="Arial"/>
                <w:sz w:val="18"/>
                <w:szCs w:val="18"/>
              </w:rPr>
              <w:t xml:space="preserve"> – стоимость </w:t>
            </w:r>
            <w:r w:rsidR="004D0EDD" w:rsidRPr="004D0ED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8150D" w:rsidRPr="004D0EDD">
              <w:rPr>
                <w:rFonts w:ascii="Arial" w:hAnsi="Arial" w:cs="Arial"/>
                <w:b/>
                <w:sz w:val="18"/>
                <w:szCs w:val="18"/>
              </w:rPr>
              <w:t>0 рублей за сутки</w:t>
            </w:r>
            <w:r w:rsidR="00C8150D" w:rsidRPr="004D0EDD">
              <w:rPr>
                <w:rFonts w:ascii="Arial" w:hAnsi="Arial" w:cs="Arial"/>
                <w:sz w:val="18"/>
                <w:szCs w:val="18"/>
              </w:rPr>
              <w:t xml:space="preserve"> экскурсионного обслуживания.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C159F" w:rsidRPr="004D0EDD" w:rsidRDefault="001C159F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  <w:u w:val="single"/>
              </w:rPr>
              <w:t>Описание оборудования:</w:t>
            </w:r>
          </w:p>
          <w:p w:rsidR="00C8150D" w:rsidRPr="004D0EDD" w:rsidRDefault="001C159F" w:rsidP="004D0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sz w:val="18"/>
                <w:szCs w:val="18"/>
              </w:rPr>
              <w:t xml:space="preserve"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</w:t>
            </w:r>
            <w:proofErr w:type="spellStart"/>
            <w:r w:rsidRPr="004D0EDD">
              <w:rPr>
                <w:rFonts w:ascii="Arial" w:hAnsi="Arial" w:cs="Arial"/>
                <w:sz w:val="18"/>
                <w:szCs w:val="18"/>
              </w:rPr>
              <w:t>радиогида</w:t>
            </w:r>
            <w:proofErr w:type="spellEnd"/>
            <w:r w:rsidRPr="004D0EDD">
              <w:rPr>
                <w:rFonts w:ascii="Arial" w:hAnsi="Arial" w:cs="Arial"/>
                <w:sz w:val="18"/>
                <w:szCs w:val="18"/>
              </w:rPr>
              <w:t xml:space="preserve"> (до 50-100м) слышит все объяснения гида через наушник. Радиуса действия передатчика </w:t>
            </w:r>
            <w:proofErr w:type="spellStart"/>
            <w:r w:rsidRPr="004D0EDD">
              <w:rPr>
                <w:rFonts w:ascii="Arial" w:hAnsi="Arial" w:cs="Arial"/>
                <w:sz w:val="18"/>
                <w:szCs w:val="18"/>
              </w:rPr>
              <w:t>радиогида</w:t>
            </w:r>
            <w:proofErr w:type="spellEnd"/>
            <w:r w:rsidRPr="004D0EDD">
              <w:rPr>
                <w:rFonts w:ascii="Arial" w:hAnsi="Arial" w:cs="Arial"/>
                <w:sz w:val="18"/>
                <w:szCs w:val="18"/>
              </w:rPr>
              <w:t xml:space="preserve">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      </w:r>
          </w:p>
          <w:p w:rsidR="001C159F" w:rsidRPr="004D0EDD" w:rsidRDefault="001C159F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по детям до 18 лет: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рекомендуемый возраст для экскурсионной программы: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5 лет;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для ребенка до 7 лет без отдельного спального места - стоимость уточнять при бронировании;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ребёнок до 7 лет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предоставлением отдельного спального места бронируется по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цене тарифа 8-14 лет (завтрак включен);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сопровождении несовершеннолетних туристов третьими лицами, не являющимися родителями или законными представителями, необходимо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 Согласие в свободной письменной форме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Информация по встрече:</w:t>
            </w: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первый день туристы: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самостоятельно добираются до гостиницы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время выезда на экскурсию в первый день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ФИКСИРОВАННОЕ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встрече с экскурсоводом, туристы получают программу и время начала программы в последующие дни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(время начала может быть разное);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 в заявке необходимо указывать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НОМЕРА МОБИЛЬНЫХ ТЕЛЕФОНОВ ТУРИСТОВ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оплаты:</w:t>
            </w: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 (для обычных дат заездов):</w:t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Предоплата в размере 30% -  в течении 5 дней с момента подтверждения заявки;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Доплата — за 2 недели до начала тура.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праздничных дат заездов:</w:t>
            </w: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Предоплата в размере 30% -  в течении 5 дней с момента подтверждения заявки;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Доплата — за 21 рабочий день до начала тура.</w:t>
            </w: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аннуляции прикреплены к туру отдельным файлом.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Отели в туре:</w:t>
            </w:r>
          </w:p>
          <w:p w:rsidR="00927974" w:rsidRDefault="00927974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Биляр Палас 4*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Азимут отель 3*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Татарстан Эконом-Центр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Волга 2*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Давыдов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Сулейман Палас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Парк отель Центр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IT-Парк отель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Ногай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927974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Корстон </w:t>
            </w:r>
            <w:proofErr w:type="spellStart"/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Tower</w:t>
            </w:r>
            <w:proofErr w:type="spellEnd"/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Default="00927974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Возможно размещение в отелях:</w:t>
            </w:r>
          </w:p>
          <w:p w:rsidR="00927974" w:rsidRPr="00927974" w:rsidRDefault="00927974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Кристалл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Амакс Сафар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Релита отель 4*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927974" w:rsidRPr="004D0EDD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Гранд отель Казань 4*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927974" w:rsidRDefault="00927974" w:rsidP="009279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Корстон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Royal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отель 5* 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14278"/>
    <w:multiLevelType w:val="hybridMultilevel"/>
    <w:tmpl w:val="0A16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F1BD6"/>
    <w:multiLevelType w:val="multilevel"/>
    <w:tmpl w:val="21E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4698C"/>
    <w:multiLevelType w:val="multilevel"/>
    <w:tmpl w:val="DB3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C159F"/>
    <w:rsid w:val="001C7512"/>
    <w:rsid w:val="0044103D"/>
    <w:rsid w:val="00497498"/>
    <w:rsid w:val="004D0EDD"/>
    <w:rsid w:val="00696E65"/>
    <w:rsid w:val="00715404"/>
    <w:rsid w:val="0072168C"/>
    <w:rsid w:val="007321D7"/>
    <w:rsid w:val="0073502F"/>
    <w:rsid w:val="008641D1"/>
    <w:rsid w:val="008E2CED"/>
    <w:rsid w:val="00927974"/>
    <w:rsid w:val="00A30122"/>
    <w:rsid w:val="00A34A3F"/>
    <w:rsid w:val="00AA085D"/>
    <w:rsid w:val="00B5023F"/>
    <w:rsid w:val="00B75E17"/>
    <w:rsid w:val="00C8150D"/>
    <w:rsid w:val="00D7065B"/>
    <w:rsid w:val="00DD7200"/>
    <w:rsid w:val="00E061E5"/>
    <w:rsid w:val="00E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character" w:customStyle="1" w:styleId="s10">
    <w:name w:val="s10"/>
    <w:basedOn w:val="a0"/>
    <w:rsid w:val="004D0EDD"/>
  </w:style>
  <w:style w:type="paragraph" w:styleId="a5">
    <w:name w:val="No Spacing"/>
    <w:uiPriority w:val="1"/>
    <w:qFormat/>
    <w:rsid w:val="004D0E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D0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10</cp:revision>
  <dcterms:created xsi:type="dcterms:W3CDTF">2024-04-04T14:02:00Z</dcterms:created>
  <dcterms:modified xsi:type="dcterms:W3CDTF">2025-02-19T15:48:00Z</dcterms:modified>
</cp:coreProperties>
</file>